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0476" w14:textId="77777777" w:rsidR="00B75D73" w:rsidRPr="00B75D73" w:rsidRDefault="00B75D73" w:rsidP="00B75D73">
      <w:pPr>
        <w:rPr>
          <w:sz w:val="22"/>
          <w:szCs w:val="22"/>
        </w:rPr>
      </w:pPr>
      <w:r w:rsidRPr="00B75D73">
        <w:rPr>
          <w:sz w:val="22"/>
          <w:szCs w:val="22"/>
        </w:rPr>
        <w:t>Dear [Name],</w:t>
      </w:r>
    </w:p>
    <w:p w14:paraId="2031DF69" w14:textId="77777777" w:rsidR="00B75D73" w:rsidRPr="00B75D73" w:rsidRDefault="00B75D73" w:rsidP="00B75D73">
      <w:pPr>
        <w:rPr>
          <w:sz w:val="22"/>
          <w:szCs w:val="22"/>
        </w:rPr>
      </w:pPr>
    </w:p>
    <w:p w14:paraId="34548FFE" w14:textId="77777777" w:rsidR="00B75D73" w:rsidRPr="00B75D73" w:rsidRDefault="00B75D73" w:rsidP="00B75D73">
      <w:pPr>
        <w:rPr>
          <w:sz w:val="22"/>
          <w:szCs w:val="22"/>
        </w:rPr>
      </w:pPr>
    </w:p>
    <w:p w14:paraId="2B24DCBD" w14:textId="77777777" w:rsidR="00B75D73" w:rsidRPr="00B75D73" w:rsidRDefault="00B75D73" w:rsidP="00B75D73">
      <w:pPr>
        <w:rPr>
          <w:sz w:val="22"/>
          <w:szCs w:val="22"/>
        </w:rPr>
      </w:pPr>
      <w:r w:rsidRPr="00B75D73">
        <w:rPr>
          <w:sz w:val="22"/>
          <w:szCs w:val="22"/>
        </w:rPr>
        <w:t xml:space="preserve">The largest end-user computing (EUC) event of the year is taking place February 14 – 16, 2023 in Munich, and I believe it would be beneficial for our organisation to have representation at the event. </w:t>
      </w:r>
    </w:p>
    <w:p w14:paraId="403513DB" w14:textId="77777777" w:rsidR="00B75D73" w:rsidRPr="00B75D73" w:rsidRDefault="00B75D73" w:rsidP="00B75D73">
      <w:pPr>
        <w:rPr>
          <w:sz w:val="22"/>
          <w:szCs w:val="22"/>
        </w:rPr>
      </w:pPr>
    </w:p>
    <w:p w14:paraId="4F478030" w14:textId="77777777" w:rsidR="00B75D73" w:rsidRPr="00B75D73" w:rsidRDefault="00B75D73" w:rsidP="00B75D73">
      <w:pPr>
        <w:rPr>
          <w:sz w:val="22"/>
          <w:szCs w:val="22"/>
        </w:rPr>
      </w:pPr>
      <w:r w:rsidRPr="00B75D73">
        <w:rPr>
          <w:sz w:val="22"/>
          <w:szCs w:val="22"/>
        </w:rPr>
        <w:t xml:space="preserve">DISRUPT EUC 2023, hosted by IGEL, has over 20 vendors from EUC who sponsor and provide the latest news, product updates and technical training on their solutions. In its 6th year, DISRUPT includes key speakers and presenters from Microsoft, Citrix, VMware, </w:t>
      </w:r>
      <w:proofErr w:type="spellStart"/>
      <w:r w:rsidRPr="00B75D73">
        <w:rPr>
          <w:sz w:val="22"/>
          <w:szCs w:val="22"/>
        </w:rPr>
        <w:t>Nerdio</w:t>
      </w:r>
      <w:proofErr w:type="spellEnd"/>
      <w:r w:rsidRPr="00B75D73">
        <w:rPr>
          <w:sz w:val="22"/>
          <w:szCs w:val="22"/>
        </w:rPr>
        <w:t xml:space="preserve">, HP, LG, </w:t>
      </w:r>
      <w:proofErr w:type="gramStart"/>
      <w:r w:rsidRPr="00B75D73">
        <w:rPr>
          <w:sz w:val="22"/>
          <w:szCs w:val="22"/>
        </w:rPr>
        <w:t>Lenovo</w:t>
      </w:r>
      <w:proofErr w:type="gramEnd"/>
      <w:r w:rsidRPr="00B75D73">
        <w:rPr>
          <w:sz w:val="22"/>
          <w:szCs w:val="22"/>
        </w:rPr>
        <w:t xml:space="preserve"> and many other ecosystem solutions in this space. </w:t>
      </w:r>
    </w:p>
    <w:p w14:paraId="050DA428" w14:textId="77777777" w:rsidR="00B75D73" w:rsidRPr="00B75D73" w:rsidRDefault="00B75D73" w:rsidP="00B75D73">
      <w:pPr>
        <w:rPr>
          <w:sz w:val="22"/>
          <w:szCs w:val="22"/>
        </w:rPr>
      </w:pPr>
    </w:p>
    <w:p w14:paraId="775F4987" w14:textId="77777777" w:rsidR="00B75D73" w:rsidRPr="00B75D73" w:rsidRDefault="00B75D73" w:rsidP="00B75D73">
      <w:pPr>
        <w:rPr>
          <w:sz w:val="22"/>
          <w:szCs w:val="22"/>
        </w:rPr>
      </w:pPr>
      <w:r w:rsidRPr="00B75D73">
        <w:rPr>
          <w:sz w:val="22"/>
          <w:szCs w:val="22"/>
        </w:rPr>
        <w:t>The event will give us a huge opportunity to hear first-hand from thought leaders, experts, and communities in the EUC space on emerging trends, technology advancements, and news that could affect and enhance our work now and in the future.</w:t>
      </w:r>
    </w:p>
    <w:p w14:paraId="1D94A653" w14:textId="77777777" w:rsidR="00B75D73" w:rsidRPr="00B75D73" w:rsidRDefault="00B75D73" w:rsidP="00B75D73">
      <w:pPr>
        <w:rPr>
          <w:sz w:val="22"/>
          <w:szCs w:val="22"/>
        </w:rPr>
      </w:pPr>
    </w:p>
    <w:p w14:paraId="6ABD6F61" w14:textId="77777777" w:rsidR="00B75D73" w:rsidRPr="00B75D73" w:rsidRDefault="00B75D73" w:rsidP="00B75D73">
      <w:pPr>
        <w:rPr>
          <w:sz w:val="22"/>
          <w:szCs w:val="22"/>
        </w:rPr>
      </w:pPr>
      <w:r w:rsidRPr="00B75D73">
        <w:rPr>
          <w:sz w:val="22"/>
          <w:szCs w:val="22"/>
        </w:rPr>
        <w:t xml:space="preserve">Several technical boot camp sessions hosted by IGEL, Microsoft, Citrix, and VMware are also running during the event. These sessions allow us to achieve various technical certifications from these four companies. </w:t>
      </w:r>
    </w:p>
    <w:p w14:paraId="0066C30B" w14:textId="77777777" w:rsidR="00B75D73" w:rsidRPr="00B75D73" w:rsidRDefault="00B75D73" w:rsidP="00B75D73">
      <w:pPr>
        <w:rPr>
          <w:sz w:val="22"/>
          <w:szCs w:val="22"/>
        </w:rPr>
      </w:pPr>
    </w:p>
    <w:p w14:paraId="01553891" w14:textId="77777777" w:rsidR="00B75D73" w:rsidRPr="00B75D73" w:rsidRDefault="00B75D73" w:rsidP="00B75D73">
      <w:pPr>
        <w:rPr>
          <w:sz w:val="22"/>
          <w:szCs w:val="22"/>
        </w:rPr>
      </w:pPr>
      <w:r w:rsidRPr="00B75D73">
        <w:rPr>
          <w:sz w:val="22"/>
          <w:szCs w:val="22"/>
        </w:rPr>
        <w:t xml:space="preserve">As we / [organisation name] continue to evolve our workspace strategy, we must stay up to date with the latest news and ensure we can make informed decisions about which technologies are available to us. </w:t>
      </w:r>
    </w:p>
    <w:p w14:paraId="3D67D5AA" w14:textId="77777777" w:rsidR="00B75D73" w:rsidRPr="00B75D73" w:rsidRDefault="00B75D73" w:rsidP="00B75D73">
      <w:pPr>
        <w:rPr>
          <w:sz w:val="22"/>
          <w:szCs w:val="22"/>
        </w:rPr>
      </w:pPr>
    </w:p>
    <w:p w14:paraId="537CAB71" w14:textId="77777777" w:rsidR="00B75D73" w:rsidRPr="00B75D73" w:rsidRDefault="00B75D73" w:rsidP="00B75D73">
      <w:pPr>
        <w:rPr>
          <w:sz w:val="22"/>
          <w:szCs w:val="22"/>
        </w:rPr>
      </w:pPr>
      <w:r w:rsidRPr="00B75D73">
        <w:rPr>
          <w:sz w:val="22"/>
          <w:szCs w:val="22"/>
        </w:rPr>
        <w:t xml:space="preserve">The event also includes several customer panels and stories from various verticals, providing insight into how other organisations think about their workspace strategy. </w:t>
      </w:r>
    </w:p>
    <w:p w14:paraId="70C9F48D" w14:textId="77777777" w:rsidR="00B75D73" w:rsidRPr="00B75D73" w:rsidRDefault="00B75D73" w:rsidP="00B75D73">
      <w:pPr>
        <w:rPr>
          <w:sz w:val="22"/>
          <w:szCs w:val="22"/>
        </w:rPr>
      </w:pPr>
    </w:p>
    <w:p w14:paraId="0EB7B1A6" w14:textId="77777777" w:rsidR="00B75D73" w:rsidRPr="00B75D73" w:rsidRDefault="00B75D73" w:rsidP="00B75D73">
      <w:pPr>
        <w:rPr>
          <w:sz w:val="22"/>
          <w:szCs w:val="22"/>
        </w:rPr>
      </w:pPr>
      <w:r w:rsidRPr="00B75D73">
        <w:rPr>
          <w:sz w:val="22"/>
          <w:szCs w:val="22"/>
        </w:rPr>
        <w:t>Some of the speakers at the event include:</w:t>
      </w:r>
    </w:p>
    <w:p w14:paraId="3826DA7D" w14:textId="77777777" w:rsidR="00B75D73" w:rsidRPr="00B75D73" w:rsidRDefault="00B75D73" w:rsidP="00B75D73">
      <w:pPr>
        <w:rPr>
          <w:sz w:val="22"/>
          <w:szCs w:val="22"/>
        </w:rPr>
      </w:pPr>
      <w:r w:rsidRPr="00B75D73">
        <w:rPr>
          <w:sz w:val="22"/>
          <w:szCs w:val="22"/>
        </w:rPr>
        <w:t xml:space="preserve"> </w:t>
      </w:r>
    </w:p>
    <w:p w14:paraId="4598B531" w14:textId="77777777" w:rsidR="00B75D73" w:rsidRPr="00B75D73" w:rsidRDefault="00B75D73" w:rsidP="00B75D73">
      <w:pPr>
        <w:rPr>
          <w:sz w:val="22"/>
          <w:szCs w:val="22"/>
        </w:rPr>
      </w:pPr>
      <w:r w:rsidRPr="00B75D73">
        <w:rPr>
          <w:sz w:val="22"/>
          <w:szCs w:val="22"/>
        </w:rPr>
        <w:t>•</w:t>
      </w:r>
      <w:r w:rsidRPr="00B75D73">
        <w:rPr>
          <w:sz w:val="22"/>
          <w:szCs w:val="22"/>
        </w:rPr>
        <w:tab/>
        <w:t>Jed Ayres, CEO - IGEL</w:t>
      </w:r>
    </w:p>
    <w:p w14:paraId="0E6BF318" w14:textId="2AC7D7EA" w:rsidR="00B75D73" w:rsidRPr="00B75D73" w:rsidRDefault="00B75D73" w:rsidP="00B75D73">
      <w:pPr>
        <w:rPr>
          <w:sz w:val="22"/>
          <w:szCs w:val="22"/>
        </w:rPr>
      </w:pPr>
      <w:r w:rsidRPr="00B75D73">
        <w:rPr>
          <w:sz w:val="22"/>
          <w:szCs w:val="22"/>
        </w:rPr>
        <w:t>•</w:t>
      </w:r>
      <w:r w:rsidRPr="00B75D73">
        <w:rPr>
          <w:sz w:val="22"/>
          <w:szCs w:val="22"/>
        </w:rPr>
        <w:tab/>
        <w:t>Scott Manchester, Director of Product Management AVD and Windows 365 – MICROSOFT</w:t>
      </w:r>
    </w:p>
    <w:p w14:paraId="5E598E79" w14:textId="77777777" w:rsidR="00B75D73" w:rsidRPr="00B75D73" w:rsidRDefault="00B75D73" w:rsidP="00B75D73">
      <w:pPr>
        <w:rPr>
          <w:sz w:val="22"/>
          <w:szCs w:val="22"/>
        </w:rPr>
      </w:pPr>
      <w:r w:rsidRPr="00B75D73">
        <w:rPr>
          <w:sz w:val="22"/>
          <w:szCs w:val="22"/>
        </w:rPr>
        <w:t>•</w:t>
      </w:r>
      <w:r w:rsidRPr="00B75D73">
        <w:rPr>
          <w:sz w:val="22"/>
          <w:szCs w:val="22"/>
        </w:rPr>
        <w:tab/>
      </w:r>
      <w:proofErr w:type="spellStart"/>
      <w:r w:rsidRPr="00B75D73">
        <w:rPr>
          <w:sz w:val="22"/>
          <w:szCs w:val="22"/>
        </w:rPr>
        <w:t>Tarkan</w:t>
      </w:r>
      <w:proofErr w:type="spellEnd"/>
      <w:r w:rsidRPr="00B75D73">
        <w:rPr>
          <w:sz w:val="22"/>
          <w:szCs w:val="22"/>
        </w:rPr>
        <w:t xml:space="preserve"> </w:t>
      </w:r>
      <w:proofErr w:type="spellStart"/>
      <w:r w:rsidRPr="00B75D73">
        <w:rPr>
          <w:sz w:val="22"/>
          <w:szCs w:val="22"/>
        </w:rPr>
        <w:t>Maner</w:t>
      </w:r>
      <w:proofErr w:type="spellEnd"/>
      <w:r w:rsidRPr="00B75D73">
        <w:rPr>
          <w:sz w:val="22"/>
          <w:szCs w:val="22"/>
        </w:rPr>
        <w:t>, Chief Commercial Officer – NUTANIX</w:t>
      </w:r>
    </w:p>
    <w:p w14:paraId="2CBB9EFC" w14:textId="77777777" w:rsidR="00B75D73" w:rsidRPr="00B75D73" w:rsidRDefault="00B75D73" w:rsidP="00B75D73">
      <w:pPr>
        <w:rPr>
          <w:sz w:val="22"/>
          <w:szCs w:val="22"/>
        </w:rPr>
      </w:pPr>
      <w:r w:rsidRPr="00B75D73">
        <w:rPr>
          <w:sz w:val="22"/>
          <w:szCs w:val="22"/>
        </w:rPr>
        <w:t>•</w:t>
      </w:r>
      <w:r w:rsidRPr="00B75D73">
        <w:rPr>
          <w:sz w:val="22"/>
          <w:szCs w:val="22"/>
        </w:rPr>
        <w:tab/>
        <w:t xml:space="preserve">Sridhar </w:t>
      </w:r>
      <w:proofErr w:type="spellStart"/>
      <w:r w:rsidRPr="00B75D73">
        <w:rPr>
          <w:sz w:val="22"/>
          <w:szCs w:val="22"/>
        </w:rPr>
        <w:t>Mullapudi</w:t>
      </w:r>
      <w:proofErr w:type="spellEnd"/>
      <w:r w:rsidRPr="00B75D73">
        <w:rPr>
          <w:sz w:val="22"/>
          <w:szCs w:val="22"/>
        </w:rPr>
        <w:t>, General Manager – CITRIX (CLOUD SOFTWARE GROUP)</w:t>
      </w:r>
    </w:p>
    <w:p w14:paraId="34CEFA05" w14:textId="77777777" w:rsidR="00B75D73" w:rsidRPr="00B75D73" w:rsidRDefault="00B75D73" w:rsidP="00B75D73">
      <w:pPr>
        <w:rPr>
          <w:sz w:val="22"/>
          <w:szCs w:val="22"/>
        </w:rPr>
      </w:pPr>
      <w:r w:rsidRPr="00B75D73">
        <w:rPr>
          <w:sz w:val="22"/>
          <w:szCs w:val="22"/>
        </w:rPr>
        <w:t>•</w:t>
      </w:r>
      <w:r w:rsidRPr="00B75D73">
        <w:rPr>
          <w:sz w:val="22"/>
          <w:szCs w:val="22"/>
        </w:rPr>
        <w:tab/>
        <w:t xml:space="preserve">Skip </w:t>
      </w:r>
      <w:proofErr w:type="spellStart"/>
      <w:r w:rsidRPr="00B75D73">
        <w:rPr>
          <w:sz w:val="22"/>
          <w:szCs w:val="22"/>
        </w:rPr>
        <w:t>Gumble</w:t>
      </w:r>
      <w:proofErr w:type="spellEnd"/>
      <w:r w:rsidRPr="00B75D73">
        <w:rPr>
          <w:sz w:val="22"/>
          <w:szCs w:val="22"/>
        </w:rPr>
        <w:t>, EUC Horizon Cloud Services and App Delivery - VMWARE</w:t>
      </w:r>
    </w:p>
    <w:p w14:paraId="035A6ECE" w14:textId="77777777" w:rsidR="00B75D73" w:rsidRPr="00B75D73" w:rsidRDefault="00B75D73" w:rsidP="00B75D73">
      <w:pPr>
        <w:rPr>
          <w:sz w:val="22"/>
          <w:szCs w:val="22"/>
        </w:rPr>
      </w:pPr>
      <w:r w:rsidRPr="00B75D73">
        <w:rPr>
          <w:sz w:val="22"/>
          <w:szCs w:val="22"/>
        </w:rPr>
        <w:t>•</w:t>
      </w:r>
      <w:r w:rsidRPr="00B75D73">
        <w:rPr>
          <w:sz w:val="22"/>
          <w:szCs w:val="22"/>
        </w:rPr>
        <w:tab/>
        <w:t xml:space="preserve">Mark Templeton, former Citrix </w:t>
      </w:r>
      <w:proofErr w:type="gramStart"/>
      <w:r w:rsidRPr="00B75D73">
        <w:rPr>
          <w:sz w:val="22"/>
          <w:szCs w:val="22"/>
        </w:rPr>
        <w:t>CEO</w:t>
      </w:r>
      <w:proofErr w:type="gramEnd"/>
      <w:r w:rsidRPr="00B75D73">
        <w:rPr>
          <w:sz w:val="22"/>
          <w:szCs w:val="22"/>
        </w:rPr>
        <w:t xml:space="preserve"> and current Chairman of the Board - WORKSPOT</w:t>
      </w:r>
    </w:p>
    <w:p w14:paraId="3F599846" w14:textId="77777777" w:rsidR="00B75D73" w:rsidRPr="00B75D73" w:rsidRDefault="00B75D73" w:rsidP="00B75D73">
      <w:pPr>
        <w:rPr>
          <w:sz w:val="22"/>
          <w:szCs w:val="22"/>
        </w:rPr>
      </w:pPr>
      <w:r w:rsidRPr="00B75D73">
        <w:rPr>
          <w:sz w:val="22"/>
          <w:szCs w:val="22"/>
        </w:rPr>
        <w:t>•</w:t>
      </w:r>
      <w:r w:rsidRPr="00B75D73">
        <w:rPr>
          <w:sz w:val="22"/>
          <w:szCs w:val="22"/>
        </w:rPr>
        <w:tab/>
        <w:t xml:space="preserve">Christiaan Brinkhoff, </w:t>
      </w:r>
      <w:proofErr w:type="gramStart"/>
      <w:r w:rsidRPr="00B75D73">
        <w:rPr>
          <w:sz w:val="22"/>
          <w:szCs w:val="22"/>
        </w:rPr>
        <w:t>Principle</w:t>
      </w:r>
      <w:proofErr w:type="gramEnd"/>
      <w:r w:rsidRPr="00B75D73">
        <w:rPr>
          <w:sz w:val="22"/>
          <w:szCs w:val="22"/>
        </w:rPr>
        <w:t xml:space="preserve"> PM and Community Lead, Windows 365 - MICROSOFT</w:t>
      </w:r>
    </w:p>
    <w:p w14:paraId="6B337B30" w14:textId="77777777" w:rsidR="00B75D73" w:rsidRPr="00B75D73" w:rsidRDefault="00B75D73" w:rsidP="00B75D73">
      <w:pPr>
        <w:rPr>
          <w:sz w:val="22"/>
          <w:szCs w:val="22"/>
        </w:rPr>
      </w:pPr>
      <w:r w:rsidRPr="00B75D73">
        <w:rPr>
          <w:sz w:val="22"/>
          <w:szCs w:val="22"/>
        </w:rPr>
        <w:t>•</w:t>
      </w:r>
      <w:r w:rsidRPr="00B75D73">
        <w:rPr>
          <w:sz w:val="22"/>
          <w:szCs w:val="22"/>
        </w:rPr>
        <w:tab/>
        <w:t xml:space="preserve">Simon Clark, CEO, </w:t>
      </w:r>
      <w:proofErr w:type="spellStart"/>
      <w:r w:rsidRPr="00B75D73">
        <w:rPr>
          <w:sz w:val="22"/>
          <w:szCs w:val="22"/>
        </w:rPr>
        <w:t>Aimar</w:t>
      </w:r>
      <w:proofErr w:type="spellEnd"/>
      <w:r w:rsidRPr="00B75D73">
        <w:rPr>
          <w:sz w:val="22"/>
          <w:szCs w:val="22"/>
        </w:rPr>
        <w:t xml:space="preserve"> Foundation - MICROSOFT</w:t>
      </w:r>
    </w:p>
    <w:p w14:paraId="3109BE66" w14:textId="4FB307F2" w:rsidR="00B75D73" w:rsidRPr="00B75D73" w:rsidRDefault="00B75D73" w:rsidP="00B75D73">
      <w:pPr>
        <w:rPr>
          <w:sz w:val="22"/>
          <w:szCs w:val="22"/>
        </w:rPr>
      </w:pPr>
      <w:r w:rsidRPr="00B75D73">
        <w:rPr>
          <w:sz w:val="22"/>
          <w:szCs w:val="22"/>
        </w:rPr>
        <w:t>•</w:t>
      </w:r>
      <w:r w:rsidRPr="00B75D73">
        <w:rPr>
          <w:sz w:val="22"/>
          <w:szCs w:val="22"/>
        </w:rPr>
        <w:tab/>
        <w:t>Mark P. Mills, Author of “The Cloud Revolution: How the Convergence of New Technologies Will Unleash the Next Economic Boom and A Roaring 2020s”</w:t>
      </w:r>
    </w:p>
    <w:p w14:paraId="5DDA2080" w14:textId="77777777" w:rsidR="00B75D73" w:rsidRPr="00B75D73" w:rsidRDefault="00B75D73" w:rsidP="00B75D73">
      <w:pPr>
        <w:rPr>
          <w:sz w:val="22"/>
          <w:szCs w:val="22"/>
        </w:rPr>
      </w:pPr>
      <w:r w:rsidRPr="00B75D73">
        <w:rPr>
          <w:sz w:val="22"/>
          <w:szCs w:val="22"/>
        </w:rPr>
        <w:t xml:space="preserve"> </w:t>
      </w:r>
    </w:p>
    <w:p w14:paraId="141DB95A" w14:textId="77777777" w:rsidR="00B75D73" w:rsidRPr="00B75D73" w:rsidRDefault="00B75D73" w:rsidP="00B75D73">
      <w:pPr>
        <w:rPr>
          <w:sz w:val="22"/>
          <w:szCs w:val="22"/>
        </w:rPr>
      </w:pPr>
      <w:r w:rsidRPr="00B75D73">
        <w:rPr>
          <w:sz w:val="22"/>
          <w:szCs w:val="22"/>
        </w:rPr>
        <w:t xml:space="preserve">The theme and focus of DISRUPT 23 is around saying 'YES' to delivering richer, secure, </w:t>
      </w:r>
      <w:proofErr w:type="gramStart"/>
      <w:r w:rsidRPr="00B75D73">
        <w:rPr>
          <w:sz w:val="22"/>
          <w:szCs w:val="22"/>
        </w:rPr>
        <w:t>cost-effective</w:t>
      </w:r>
      <w:proofErr w:type="gramEnd"/>
      <w:r w:rsidRPr="00B75D73">
        <w:rPr>
          <w:sz w:val="22"/>
          <w:szCs w:val="22"/>
        </w:rPr>
        <w:t xml:space="preserve"> and sustainable digital workspaces. How desktops and applications are delivered continues to change, and our attendance would benefit our organisation through 2023. </w:t>
      </w:r>
    </w:p>
    <w:p w14:paraId="535C65EB" w14:textId="77777777" w:rsidR="00B75D73" w:rsidRPr="00B75D73" w:rsidRDefault="00B75D73" w:rsidP="00B75D73">
      <w:pPr>
        <w:rPr>
          <w:sz w:val="22"/>
          <w:szCs w:val="22"/>
        </w:rPr>
      </w:pPr>
    </w:p>
    <w:p w14:paraId="1ABED95E" w14:textId="2ED57AB7" w:rsidR="00B75D73" w:rsidRPr="00B75D73" w:rsidRDefault="00B75D73" w:rsidP="00B75D73">
      <w:pPr>
        <w:rPr>
          <w:sz w:val="22"/>
          <w:szCs w:val="22"/>
        </w:rPr>
      </w:pPr>
      <w:r w:rsidRPr="00B75D73">
        <w:rPr>
          <w:sz w:val="22"/>
          <w:szCs w:val="22"/>
        </w:rPr>
        <w:t xml:space="preserve">You can learn more about the event, the </w:t>
      </w:r>
      <w:proofErr w:type="gramStart"/>
      <w:r w:rsidRPr="00B75D73">
        <w:rPr>
          <w:sz w:val="22"/>
          <w:szCs w:val="22"/>
        </w:rPr>
        <w:t>agenda</w:t>
      </w:r>
      <w:proofErr w:type="gramEnd"/>
      <w:r w:rsidRPr="00B75D73">
        <w:rPr>
          <w:sz w:val="22"/>
          <w:szCs w:val="22"/>
        </w:rPr>
        <w:t xml:space="preserve"> and the speakers at </w:t>
      </w:r>
      <w:hyperlink r:id="rId4" w:history="1">
        <w:r w:rsidRPr="00291AEB">
          <w:rPr>
            <w:rStyle w:val="Hyperlink"/>
            <w:sz w:val="22"/>
            <w:szCs w:val="22"/>
          </w:rPr>
          <w:t>https://disrupteuc.co</w:t>
        </w:r>
        <w:r w:rsidRPr="00291AEB">
          <w:rPr>
            <w:rStyle w:val="Hyperlink"/>
            <w:sz w:val="22"/>
            <w:szCs w:val="22"/>
          </w:rPr>
          <w:t>m</w:t>
        </w:r>
        <w:r w:rsidR="00C23F6F" w:rsidRPr="00291AEB">
          <w:rPr>
            <w:rStyle w:val="Hyperlink"/>
            <w:sz w:val="22"/>
            <w:szCs w:val="22"/>
          </w:rPr>
          <w:t>/munich</w:t>
        </w:r>
      </w:hyperlink>
    </w:p>
    <w:p w14:paraId="26A59B54" w14:textId="77777777" w:rsidR="00B75D73" w:rsidRPr="00B75D73" w:rsidRDefault="00B75D73" w:rsidP="00B75D73">
      <w:pPr>
        <w:rPr>
          <w:sz w:val="22"/>
          <w:szCs w:val="22"/>
        </w:rPr>
      </w:pPr>
      <w:r w:rsidRPr="00B75D73">
        <w:rPr>
          <w:sz w:val="22"/>
          <w:szCs w:val="22"/>
        </w:rPr>
        <w:t xml:space="preserve"> </w:t>
      </w:r>
    </w:p>
    <w:p w14:paraId="40B384C5" w14:textId="3A44B77D" w:rsidR="00314784" w:rsidRPr="00B75D73" w:rsidRDefault="00B75D73" w:rsidP="00B75D73">
      <w:pPr>
        <w:rPr>
          <w:sz w:val="22"/>
          <w:szCs w:val="22"/>
        </w:rPr>
      </w:pPr>
      <w:r w:rsidRPr="00B75D73">
        <w:rPr>
          <w:sz w:val="22"/>
          <w:szCs w:val="22"/>
        </w:rPr>
        <w:t>If you have any questions, please let me know.</w:t>
      </w:r>
    </w:p>
    <w:sectPr w:rsidR="00314784" w:rsidRPr="00B75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73"/>
    <w:rsid w:val="00291AEB"/>
    <w:rsid w:val="00314784"/>
    <w:rsid w:val="00B75D73"/>
    <w:rsid w:val="00C23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FA48"/>
  <w15:chartTrackingRefBased/>
  <w15:docId w15:val="{FE27C158-3091-C84B-8933-4D6C899C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1AEB"/>
    <w:rPr>
      <w:color w:val="0563C1" w:themeColor="hyperlink"/>
      <w:u w:val="single"/>
    </w:rPr>
  </w:style>
  <w:style w:type="character" w:styleId="NichtaufgelsteErwhnung">
    <w:name w:val="Unresolved Mention"/>
    <w:basedOn w:val="Absatz-Standardschriftart"/>
    <w:uiPriority w:val="99"/>
    <w:semiHidden/>
    <w:unhideWhenUsed/>
    <w:rsid w:val="00291AEB"/>
    <w:rPr>
      <w:color w:val="605E5C"/>
      <w:shd w:val="clear" w:color="auto" w:fill="E1DFDD"/>
    </w:rPr>
  </w:style>
  <w:style w:type="character" w:styleId="BesuchterLink">
    <w:name w:val="FollowedHyperlink"/>
    <w:basedOn w:val="Absatz-Standardschriftart"/>
    <w:uiPriority w:val="99"/>
    <w:semiHidden/>
    <w:unhideWhenUsed/>
    <w:rsid w:val="00291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srupteuc.com/mun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2197</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Townsend</dc:creator>
  <cp:keywords/>
  <dc:description/>
  <cp:lastModifiedBy>Andriy Pozharuk</cp:lastModifiedBy>
  <cp:revision>3</cp:revision>
  <dcterms:created xsi:type="dcterms:W3CDTF">2022-12-08T09:53:00Z</dcterms:created>
  <dcterms:modified xsi:type="dcterms:W3CDTF">2022-12-08T10:05:00Z</dcterms:modified>
</cp:coreProperties>
</file>